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01839" w:rsidP="00E01839">
      <w:pPr>
        <w:spacing w:line="480" w:lineRule="auto"/>
        <w:jc w:val="center"/>
        <w:rPr>
          <w:rFonts w:ascii="Times New Roman" w:hAnsi="Times New Roman" w:cs="Times New Roman"/>
          <w:sz w:val="24"/>
          <w:szCs w:val="24"/>
        </w:rPr>
      </w:pPr>
    </w:p>
    <w:p w:rsidR="00E01839" w:rsidP="00E01839">
      <w:pPr>
        <w:spacing w:line="480" w:lineRule="auto"/>
        <w:jc w:val="center"/>
        <w:rPr>
          <w:rFonts w:ascii="Times New Roman" w:hAnsi="Times New Roman" w:cs="Times New Roman"/>
          <w:sz w:val="24"/>
          <w:szCs w:val="24"/>
        </w:rPr>
      </w:pPr>
    </w:p>
    <w:p w:rsidR="00E01839" w:rsidP="00E01839">
      <w:pPr>
        <w:spacing w:line="480" w:lineRule="auto"/>
        <w:jc w:val="center"/>
        <w:rPr>
          <w:rFonts w:ascii="Times New Roman" w:hAnsi="Times New Roman" w:cs="Times New Roman"/>
          <w:sz w:val="24"/>
          <w:szCs w:val="24"/>
        </w:rPr>
      </w:pPr>
    </w:p>
    <w:p w:rsidR="00E01839" w:rsidP="00E01839">
      <w:pPr>
        <w:spacing w:line="480" w:lineRule="auto"/>
        <w:jc w:val="center"/>
        <w:rPr>
          <w:rFonts w:ascii="Times New Roman" w:hAnsi="Times New Roman" w:cs="Times New Roman"/>
          <w:sz w:val="24"/>
          <w:szCs w:val="24"/>
        </w:rPr>
      </w:pPr>
    </w:p>
    <w:p w:rsidR="00E01839" w:rsidP="00E01839">
      <w:pPr>
        <w:spacing w:line="480" w:lineRule="auto"/>
        <w:jc w:val="center"/>
        <w:rPr>
          <w:rFonts w:ascii="Times New Roman" w:hAnsi="Times New Roman" w:cs="Times New Roman"/>
          <w:sz w:val="24"/>
          <w:szCs w:val="24"/>
        </w:rPr>
      </w:pPr>
    </w:p>
    <w:p w:rsidR="00E01839" w:rsidP="00E01839">
      <w:pPr>
        <w:spacing w:line="480" w:lineRule="auto"/>
        <w:jc w:val="center"/>
        <w:rPr>
          <w:rFonts w:ascii="Times New Roman" w:hAnsi="Times New Roman" w:cs="Times New Roman"/>
          <w:sz w:val="24"/>
          <w:szCs w:val="24"/>
        </w:rPr>
      </w:pPr>
    </w:p>
    <w:p w:rsidR="00482BB8" w:rsidRPr="00E01839" w:rsidP="00E01839">
      <w:pPr>
        <w:spacing w:line="480" w:lineRule="auto"/>
        <w:jc w:val="center"/>
        <w:rPr>
          <w:rFonts w:ascii="Times New Roman" w:hAnsi="Times New Roman" w:cs="Times New Roman"/>
          <w:sz w:val="24"/>
          <w:szCs w:val="24"/>
        </w:rPr>
      </w:pPr>
      <w:r w:rsidRPr="00E01839">
        <w:rPr>
          <w:rFonts w:ascii="Times New Roman" w:hAnsi="Times New Roman" w:cs="Times New Roman"/>
          <w:sz w:val="24"/>
          <w:szCs w:val="24"/>
        </w:rPr>
        <w:t>Employee development</w:t>
      </w:r>
    </w:p>
    <w:p w:rsidR="00E01839" w:rsidRPr="00E01839" w:rsidP="00E01839">
      <w:pPr>
        <w:spacing w:line="480" w:lineRule="auto"/>
        <w:jc w:val="center"/>
        <w:rPr>
          <w:rFonts w:ascii="Times New Roman" w:hAnsi="Times New Roman" w:cs="Times New Roman"/>
          <w:sz w:val="24"/>
          <w:szCs w:val="24"/>
        </w:rPr>
      </w:pPr>
      <w:r w:rsidRPr="00E01839">
        <w:rPr>
          <w:rFonts w:ascii="Times New Roman" w:hAnsi="Times New Roman" w:cs="Times New Roman"/>
          <w:sz w:val="24"/>
          <w:szCs w:val="24"/>
        </w:rPr>
        <w:t xml:space="preserve">Institutional Affiliation </w:t>
      </w:r>
    </w:p>
    <w:p w:rsidR="00E01839" w:rsidRPr="00E01839" w:rsidP="00E01839">
      <w:pPr>
        <w:spacing w:line="480" w:lineRule="auto"/>
        <w:jc w:val="center"/>
        <w:rPr>
          <w:rFonts w:ascii="Times New Roman" w:hAnsi="Times New Roman" w:cs="Times New Roman"/>
          <w:sz w:val="24"/>
          <w:szCs w:val="24"/>
        </w:rPr>
      </w:pPr>
      <w:r w:rsidRPr="00E01839">
        <w:rPr>
          <w:rFonts w:ascii="Times New Roman" w:hAnsi="Times New Roman" w:cs="Times New Roman"/>
          <w:sz w:val="24"/>
          <w:szCs w:val="24"/>
        </w:rPr>
        <w:t>Student’s Name</w:t>
      </w:r>
    </w:p>
    <w:p w:rsidR="00E01839" w:rsidRPr="00E01839" w:rsidP="00E01839">
      <w:pPr>
        <w:spacing w:line="480" w:lineRule="auto"/>
        <w:jc w:val="center"/>
        <w:rPr>
          <w:rFonts w:ascii="Times New Roman" w:hAnsi="Times New Roman" w:cs="Times New Roman"/>
          <w:sz w:val="24"/>
          <w:szCs w:val="24"/>
        </w:rPr>
      </w:pPr>
      <w:r w:rsidRPr="00E01839">
        <w:rPr>
          <w:rFonts w:ascii="Times New Roman" w:hAnsi="Times New Roman" w:cs="Times New Roman"/>
          <w:sz w:val="24"/>
          <w:szCs w:val="24"/>
        </w:rPr>
        <w:t xml:space="preserve">Date </w:t>
      </w:r>
    </w:p>
    <w:p w:rsidR="00E01839" w:rsidRP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E01839" w:rsidP="00E01839">
      <w:pPr>
        <w:spacing w:line="480" w:lineRule="auto"/>
        <w:jc w:val="center"/>
        <w:rPr>
          <w:rFonts w:ascii="Times New Roman" w:hAnsi="Times New Roman" w:cs="Times New Roman"/>
          <w:b/>
          <w:sz w:val="24"/>
          <w:szCs w:val="24"/>
        </w:rPr>
      </w:pPr>
    </w:p>
    <w:p w:rsidR="00F33D13"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2</w:t>
      </w:r>
    </w:p>
    <w:p w:rsidR="00995C92"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The three elements of a needs assessment are task analysis, personal analysis, and organizational analysis. The process aims at identifying problems in the workplace. The process also determines whether training is a useful measure of dealing with such issues. If I were to conduct a needs assessment for a new job at a new plant, I would use a consultant from outside the organization who knows about this specific job.  I will use the information from this consultant as the tasks to be performed, the skills and knowledge as well as the abilities to perform the tasks. Since this is a new job, I will need the right information for me to do a correct needs analysis; otherwise, I won't be able to do a needs analysis that will determine all the crucial factors that come into play with such a job.
</w:t>
      </w:r>
    </w:p>
    <w:p w:rsidR="000B2FB4"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3</w:t>
      </w:r>
    </w:p>
    <w:p w:rsidR="000B2FB4" w:rsidRPr="00E01839" w:rsidP="00E01839">
      <w:pPr>
        <w:spacing w:line="480" w:lineRule="auto"/>
        <w:rPr>
          <w:rFonts w:ascii="Times New Roman" w:hAnsi="Times New Roman" w:cs="Times New Roman"/>
          <w:b/>
          <w:sz w:val="24"/>
          <w:szCs w:val="24"/>
        </w:rPr>
      </w:pPr>
      <w:r w:rsidRPr="00E01839">
        <w:rPr>
          <w:rFonts w:ascii="Times New Roman" w:hAnsi="Times New Roman" w:cs="Times New Roman"/>
          <w:b/>
          <w:sz w:val="24"/>
          <w:szCs w:val="24"/>
        </w:rPr>
        <w:t>Reinforcement theory versus expectancy theory</w:t>
      </w:r>
    </w:p>
    <w:p w:rsidR="00FC3302"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The reinforcement theory posits that the behavior of employees can be changed using reinforcement, punishment, and extinction. Rewards are used to reinforce positive behavior, while punishments are used to prevent undesirable behavior.</w:t>
      </w:r>
      <w:r w:rsidRPr="00E01839" w:rsidR="007D001A">
        <w:rPr>
          <w:rFonts w:ascii="Times New Roman" w:hAnsi="Times New Roman" w:cs="Times New Roman"/>
          <w:sz w:val="24"/>
          <w:szCs w:val="24"/>
        </w:rPr>
        <w:t xml:space="preserve"> For example, getting a write-up for employees who report to work late.</w:t>
      </w:r>
      <w:r w:rsidRPr="00E01839">
        <w:rPr>
          <w:rFonts w:ascii="Times New Roman" w:hAnsi="Times New Roman" w:cs="Times New Roman"/>
          <w:sz w:val="24"/>
          <w:szCs w:val="24"/>
        </w:rPr>
        <w:t xml:space="preserve"> </w:t>
      </w:r>
      <w:r w:rsidRPr="00E01839" w:rsidR="007D001A">
        <w:rPr>
          <w:rFonts w:ascii="Times New Roman" w:hAnsi="Times New Roman" w:cs="Times New Roman"/>
          <w:sz w:val="24"/>
          <w:szCs w:val="24"/>
        </w:rPr>
        <w:t xml:space="preserve">Reinforcement can either be positive or negative. For example, giving a bonus to employees who perform well is positive reinforcement. </w:t>
      </w:r>
      <w:r w:rsidRPr="00E01839" w:rsidR="007A7039">
        <w:rPr>
          <w:rFonts w:ascii="Times New Roman" w:hAnsi="Times New Roman" w:cs="Times New Roman"/>
          <w:sz w:val="24"/>
          <w:szCs w:val="24"/>
        </w:rPr>
        <w:t xml:space="preserve">Expectancy theory posits that employee's motivation is a result of their valence, expectancy, and instrumentality. Valence refers to how much an individual wants </w:t>
      </w:r>
      <w:r w:rsidR="003D5809">
        <w:rPr>
          <w:rFonts w:ascii="Times New Roman" w:hAnsi="Times New Roman" w:cs="Times New Roman"/>
          <w:sz w:val="24"/>
          <w:szCs w:val="24"/>
        </w:rPr>
        <w:t xml:space="preserve">a </w:t>
      </w:r>
      <w:r w:rsidRPr="00E01839" w:rsidR="007A7039">
        <w:rPr>
          <w:rFonts w:ascii="Times New Roman" w:hAnsi="Times New Roman" w:cs="Times New Roman"/>
          <w:sz w:val="24"/>
          <w:szCs w:val="24"/>
        </w:rPr>
        <w:t>reward, while instrumentality is the belief that the performance will lead to rewarding. Expectancy refers to the faith better efforts lead to better performance.
</w:t>
      </w:r>
    </w:p>
    <w:p w:rsidR="007A7039"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 xml:space="preserve">One similarity between reinforcement and expectancy theory is that both theories aim at motivating the employees and increasing their performance. Secondly, both approaches focus on psychological extravagance with the final goal of individuals being to attain </w:t>
      </w:r>
      <w:r w:rsidR="003D5809">
        <w:rPr>
          <w:rFonts w:ascii="Times New Roman" w:hAnsi="Times New Roman" w:cs="Times New Roman"/>
          <w:sz w:val="24"/>
          <w:szCs w:val="24"/>
        </w:rPr>
        <w:t>maximum pleasure and least pain</w:t>
      </w:r>
      <w:r w:rsidRPr="00E01839">
        <w:rPr>
          <w:rFonts w:ascii="Times New Roman" w:hAnsi="Times New Roman" w:cs="Times New Roman"/>
          <w:sz w:val="24"/>
          <w:szCs w:val="24"/>
        </w:rPr>
        <w:t xml:space="preserve">. </w:t>
      </w:r>
      <w:r w:rsidRPr="00E01839" w:rsidR="00694C1C">
        <w:rPr>
          <w:rFonts w:ascii="Times New Roman" w:hAnsi="Times New Roman" w:cs="Times New Roman"/>
          <w:sz w:val="24"/>
          <w:szCs w:val="24"/>
        </w:rPr>
        <w:t>Both theories emphasize on rewards or pay-offs.</w:t>
      </w:r>
      <w:r w:rsidRPr="003D5809" w:rsidR="003D5809">
        <w:t xml:space="preserve"> </w:t>
      </w:r>
      <w:r w:rsidRPr="003D5809" w:rsidR="003D5809">
        <w:rPr>
          <w:rFonts w:ascii="Times New Roman" w:hAnsi="Times New Roman" w:cs="Times New Roman"/>
          <w:sz w:val="24"/>
          <w:szCs w:val="24"/>
        </w:rPr>
        <w:t xml:space="preserve">The two approaches are different in the mechanism they use. </w:t>
      </w:r>
      <w:r w:rsidRPr="00E01839" w:rsidR="00694C1C">
        <w:rPr>
          <w:rFonts w:ascii="Times New Roman" w:hAnsi="Times New Roman" w:cs="Times New Roman"/>
          <w:sz w:val="24"/>
          <w:szCs w:val="24"/>
        </w:rPr>
        <w:t xml:space="preserve"> </w:t>
      </w:r>
      <w:r w:rsidRPr="00E01839">
        <w:rPr>
          <w:rFonts w:ascii="Times New Roman" w:hAnsi="Times New Roman" w:cs="Times New Roman"/>
          <w:sz w:val="24"/>
          <w:szCs w:val="24"/>
        </w:rPr>
        <w:t xml:space="preserve">Expectancy theory </w:t>
      </w:r>
      <w:r w:rsidRPr="00E01839" w:rsidR="00694C1C">
        <w:rPr>
          <w:rFonts w:ascii="Times New Roman" w:hAnsi="Times New Roman" w:cs="Times New Roman"/>
          <w:sz w:val="24"/>
          <w:szCs w:val="24"/>
        </w:rPr>
        <w:t>employs valence, instrumentality, and expectancy, while reinforcement theory uses rewards, punishment, and extinction of the employees for motivation.
</w:t>
      </w:r>
    </w:p>
    <w:p w:rsidR="00694C1C"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4</w:t>
      </w:r>
    </w:p>
    <w:p w:rsidR="00A61E08"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 xml:space="preserve">First, I would structure an organization such that each manager is in charge of a certain area. I would evaluate those managers to see their reaction to new training to be implemented and </w:t>
      </w:r>
      <w:r w:rsidRPr="00E01839" w:rsidR="005D71EA">
        <w:rPr>
          <w:rFonts w:ascii="Times New Roman" w:hAnsi="Times New Roman" w:cs="Times New Roman"/>
          <w:sz w:val="24"/>
          <w:szCs w:val="24"/>
        </w:rPr>
        <w:t xml:space="preserve">see how they supported the training. </w:t>
      </w:r>
      <w:r w:rsidRPr="00E01839" w:rsidR="0069610F">
        <w:rPr>
          <w:rFonts w:ascii="Times New Roman" w:hAnsi="Times New Roman" w:cs="Times New Roman"/>
          <w:sz w:val="24"/>
          <w:szCs w:val="24"/>
        </w:rPr>
        <w:t>Next, I would ensure that the managers go through the same training and then participate in future training for all the other employees. The final step would be to implement the evaluation process towards each department according to the set standards and the acquired training.</w:t>
      </w:r>
    </w:p>
    <w:p w:rsidR="0069610F"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5</w:t>
      </w:r>
    </w:p>
    <w:p w:rsidR="00DF5AA5"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Training evaluation is a method that helps organizations to determine the benefits of the training program. Assessing the effectiveness of a training program is not only beneficial to the trainees but also to the company itself. Threats to validity are factors that showcase the effectiveness of the training program. The threats to internal validity include history, maturation, selection, s</w:t>
      </w:r>
      <w:r w:rsidRPr="00E01839" w:rsidR="006F6B85">
        <w:rPr>
          <w:rFonts w:ascii="Times New Roman" w:hAnsi="Times New Roman" w:cs="Times New Roman"/>
          <w:sz w:val="24"/>
          <w:szCs w:val="24"/>
        </w:rPr>
        <w:t xml:space="preserve">tatistical regression, testing, attrition, </w:t>
      </w:r>
      <w:r w:rsidRPr="00E01839" w:rsidR="0056693B">
        <w:rPr>
          <w:rFonts w:ascii="Times New Roman" w:hAnsi="Times New Roman" w:cs="Times New Roman"/>
          <w:sz w:val="24"/>
          <w:szCs w:val="24"/>
        </w:rPr>
        <w:t xml:space="preserve">and </w:t>
      </w:r>
      <w:r w:rsidRPr="00E01839" w:rsidR="006F6B85">
        <w:rPr>
          <w:rFonts w:ascii="Times New Roman" w:hAnsi="Times New Roman" w:cs="Times New Roman"/>
          <w:sz w:val="24"/>
          <w:szCs w:val="24"/>
        </w:rPr>
        <w:t>diffusion</w:t>
      </w:r>
      <w:r w:rsidRPr="00E01839" w:rsidR="0056693B">
        <w:rPr>
          <w:rFonts w:ascii="Times New Roman" w:hAnsi="Times New Roman" w:cs="Times New Roman"/>
          <w:sz w:val="24"/>
          <w:szCs w:val="24"/>
        </w:rPr>
        <w:t>. External validity is the validity of conclusions drawn outside the context of a particular study. Threats to external validity include situation, pre-test, and post-test effects. 
</w:t>
      </w:r>
    </w:p>
    <w:p w:rsidR="00DF5AA5"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6</w:t>
      </w:r>
    </w:p>
    <w:p w:rsidR="0069610F"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 xml:space="preserve">The three components of team performance are knowledge, attitude, and behavior. Knowledge </w:t>
      </w:r>
      <w:r w:rsidRPr="00E01839" w:rsidR="007E458F">
        <w:rPr>
          <w:rFonts w:ascii="Times New Roman" w:hAnsi="Times New Roman" w:cs="Times New Roman"/>
          <w:sz w:val="24"/>
          <w:szCs w:val="24"/>
        </w:rPr>
        <w:t xml:space="preserve">is a vital component as it requires team members to </w:t>
      </w:r>
      <w:r w:rsidRPr="00E01839" w:rsidR="00D650AB">
        <w:rPr>
          <w:rFonts w:ascii="Times New Roman" w:hAnsi="Times New Roman" w:cs="Times New Roman"/>
          <w:sz w:val="24"/>
          <w:szCs w:val="24"/>
        </w:rPr>
        <w:t xml:space="preserve">have memory structures that enable them to function effectively in new situations. Behavior component allows team members to coordinate and adapt complex tasks for them to accomplish their goals. Attitude entails the beliefs and feelings the members have towards each other. Training harmonizes these components binging unity and oneness in an organization. Training can streamline these components such that employees </w:t>
      </w:r>
      <w:r w:rsidRPr="00E01839" w:rsidR="008E179E">
        <w:rPr>
          <w:rFonts w:ascii="Times New Roman" w:hAnsi="Times New Roman" w:cs="Times New Roman"/>
          <w:sz w:val="24"/>
          <w:szCs w:val="24"/>
        </w:rPr>
        <w:t xml:space="preserve">can identify and resolve errors, reinforce each other, and </w:t>
      </w:r>
      <w:r w:rsidRPr="00E01839" w:rsidR="00D650AB">
        <w:rPr>
          <w:rFonts w:ascii="Times New Roman" w:hAnsi="Times New Roman" w:cs="Times New Roman"/>
          <w:sz w:val="24"/>
          <w:szCs w:val="24"/>
        </w:rPr>
        <w:t>work towards a prevailing direction and goal.</w:t>
      </w:r>
      <w:r w:rsidRPr="00E01839" w:rsidR="0056693B">
        <w:rPr>
          <w:rFonts w:ascii="Times New Roman" w:hAnsi="Times New Roman" w:cs="Times New Roman"/>
          <w:sz w:val="24"/>
          <w:szCs w:val="24"/>
        </w:rPr>
        <w:t xml:space="preserve"> </w:t>
      </w:r>
    </w:p>
    <w:p w:rsidR="001367D0"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7</w:t>
      </w:r>
    </w:p>
    <w:p w:rsidR="001367D0"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Social media refers to computer-based technology or websites that facilitates worldwide sharing of ideas, information, and career interests. The most common social media platforms are Facebook, Twitter, Skype, and Instagram. Social media offers organizations practical tools for training employees both from the start of employment as well as updating their skills. Skype, for example, can be used to train employees across the globe by bringing people together at a common virtual place. Senior management can hold lectures to train their employees at no cost. GoToWebinar</w:t>
      </w:r>
      <w:r w:rsidRPr="00E01839" w:rsidR="00F760D9">
        <w:rPr>
          <w:rFonts w:ascii="Times New Roman" w:hAnsi="Times New Roman" w:cs="Times New Roman"/>
          <w:sz w:val="24"/>
          <w:szCs w:val="24"/>
        </w:rPr>
        <w:t xml:space="preserve"> is used to conduct online seminars (Webinars) where companies can provide live or pre-recorded workshops to </w:t>
      </w:r>
      <w:r w:rsidRPr="00E01839" w:rsidR="00100965">
        <w:rPr>
          <w:rFonts w:ascii="Times New Roman" w:hAnsi="Times New Roman" w:cs="Times New Roman"/>
          <w:sz w:val="24"/>
          <w:szCs w:val="24"/>
        </w:rPr>
        <w:t>up to</w:t>
      </w:r>
      <w:r w:rsidRPr="00E01839" w:rsidR="00F760D9">
        <w:rPr>
          <w:rFonts w:ascii="Times New Roman" w:hAnsi="Times New Roman" w:cs="Times New Roman"/>
          <w:sz w:val="24"/>
          <w:szCs w:val="24"/>
        </w:rPr>
        <w:t xml:space="preserve"> 1,000 people.</w:t>
      </w:r>
    </w:p>
    <w:p w:rsidR="00F760D9"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8</w:t>
      </w:r>
    </w:p>
    <w:p w:rsidR="0095497C" w:rsidRPr="00E01839" w:rsidP="00E01839">
      <w:pPr>
        <w:spacing w:line="480" w:lineRule="auto"/>
        <w:ind w:firstLine="720"/>
        <w:rPr>
          <w:rFonts w:ascii="Times New Roman" w:hAnsi="Times New Roman" w:cs="Times New Roman"/>
          <w:sz w:val="24"/>
          <w:szCs w:val="24"/>
        </w:rPr>
      </w:pPr>
      <w:r w:rsidRPr="00E01839">
        <w:rPr>
          <w:rFonts w:ascii="Times New Roman" w:hAnsi="Times New Roman" w:cs="Times New Roman"/>
          <w:sz w:val="24"/>
          <w:szCs w:val="24"/>
        </w:rPr>
        <w:t xml:space="preserve">Onboarding is the process of familiarizing new employees with the company's policies, culture, and their role in the organization. It also involves acquainting the new employees with their </w:t>
      </w:r>
      <w:r w:rsidRPr="00E01839" w:rsidR="000000D3">
        <w:rPr>
          <w:rFonts w:ascii="Times New Roman" w:hAnsi="Times New Roman" w:cs="Times New Roman"/>
          <w:sz w:val="24"/>
          <w:szCs w:val="24"/>
        </w:rPr>
        <w:t>colleagues</w:t>
      </w:r>
      <w:r w:rsidRPr="00E01839">
        <w:rPr>
          <w:rFonts w:ascii="Times New Roman" w:hAnsi="Times New Roman" w:cs="Times New Roman"/>
          <w:sz w:val="24"/>
          <w:szCs w:val="24"/>
        </w:rPr>
        <w:t xml:space="preserve"> as well as creatin</w:t>
      </w:r>
      <w:r w:rsidRPr="00E01839" w:rsidR="000000D3">
        <w:rPr>
          <w:rFonts w:ascii="Times New Roman" w:hAnsi="Times New Roman" w:cs="Times New Roman"/>
          <w:sz w:val="24"/>
          <w:szCs w:val="24"/>
        </w:rPr>
        <w:t xml:space="preserve">g a social environment in the workplace. The first step of </w:t>
      </w:r>
      <w:r w:rsidRPr="00E01839" w:rsidR="000000D3">
        <w:rPr>
          <w:rFonts w:ascii="Times New Roman" w:hAnsi="Times New Roman" w:cs="Times New Roman"/>
          <w:sz w:val="24"/>
          <w:szCs w:val="24"/>
        </w:rPr>
        <w:t xml:space="preserve">onboarding is </w:t>
      </w:r>
      <w:r w:rsidRPr="00E01839" w:rsidR="00F05D33">
        <w:rPr>
          <w:rFonts w:ascii="Times New Roman" w:hAnsi="Times New Roman" w:cs="Times New Roman"/>
          <w:sz w:val="24"/>
          <w:szCs w:val="24"/>
        </w:rPr>
        <w:t xml:space="preserve">the provision of information about company policies and benefits. In this step, the new employees are given information about the policies and employee benefits. This is probably done on the first day. Information about leaves, salary, tax liabilities, and insurance is offered during this stage. The second stage is giving the job description of the employee. Information about what exactly the employee is expected to do, their daily tasks, which communicates that information. The new employee slowly learns to take their roles. The third stage is training. Training is a continuous process where the employees are familiarized with specific roles in the organization. This can be done through employee onboarding software. The final step of onboarding is </w:t>
      </w:r>
      <w:r w:rsidRPr="00E01839">
        <w:rPr>
          <w:rFonts w:ascii="Times New Roman" w:hAnsi="Times New Roman" w:cs="Times New Roman"/>
          <w:sz w:val="24"/>
          <w:szCs w:val="24"/>
        </w:rPr>
        <w:t xml:space="preserve">induction into the organizational structure. This involves assimilation, defining what the </w:t>
      </w:r>
      <w:r w:rsidRPr="00E01839" w:rsidR="009D2A71">
        <w:rPr>
          <w:rFonts w:ascii="Times New Roman" w:hAnsi="Times New Roman" w:cs="Times New Roman"/>
          <w:sz w:val="24"/>
          <w:szCs w:val="24"/>
        </w:rPr>
        <w:t>company</w:t>
      </w:r>
      <w:r w:rsidRPr="00E01839">
        <w:rPr>
          <w:rFonts w:ascii="Times New Roman" w:hAnsi="Times New Roman" w:cs="Times New Roman"/>
          <w:sz w:val="24"/>
          <w:szCs w:val="24"/>
        </w:rPr>
        <w:t xml:space="preserve"> culture stands for, and the organizational orientation.
</w:t>
      </w:r>
    </w:p>
    <w:p w:rsidR="0095497C" w:rsidRPr="00E01839" w:rsidP="00E01839">
      <w:pPr>
        <w:spacing w:line="480" w:lineRule="auto"/>
        <w:jc w:val="center"/>
        <w:rPr>
          <w:rFonts w:ascii="Times New Roman" w:hAnsi="Times New Roman" w:cs="Times New Roman"/>
          <w:b/>
          <w:sz w:val="24"/>
          <w:szCs w:val="24"/>
        </w:rPr>
      </w:pPr>
      <w:r w:rsidRPr="00E01839">
        <w:rPr>
          <w:rFonts w:ascii="Times New Roman" w:hAnsi="Times New Roman" w:cs="Times New Roman"/>
          <w:b/>
          <w:sz w:val="24"/>
          <w:szCs w:val="24"/>
        </w:rPr>
        <w:t>Question 9</w:t>
      </w:r>
      <w:bookmarkStart w:id="0" w:name="_GoBack"/>
      <w:bookmarkEnd w:id="0"/>
    </w:p>
    <w:p w:rsidR="00F760D9" w:rsidRPr="00E01839" w:rsidP="00E01839">
      <w:pPr>
        <w:spacing w:line="480" w:lineRule="auto"/>
        <w:rPr>
          <w:rFonts w:ascii="Times New Roman" w:hAnsi="Times New Roman" w:cs="Times New Roman"/>
          <w:sz w:val="24"/>
          <w:szCs w:val="24"/>
        </w:rPr>
      </w:pPr>
      <w:r w:rsidRPr="00E01839">
        <w:rPr>
          <w:rFonts w:ascii="Times New Roman" w:hAnsi="Times New Roman" w:cs="Times New Roman"/>
          <w:sz w:val="24"/>
          <w:szCs w:val="24"/>
        </w:rPr>
        <w:t xml:space="preserve"> </w:t>
      </w:r>
      <w:r w:rsidR="00E01839">
        <w:rPr>
          <w:rFonts w:ascii="Times New Roman" w:hAnsi="Times New Roman" w:cs="Times New Roman"/>
          <w:sz w:val="24"/>
          <w:szCs w:val="24"/>
        </w:rPr>
        <w:tab/>
      </w:r>
      <w:r w:rsidRPr="00E01839" w:rsidR="009D2A71">
        <w:rPr>
          <w:rFonts w:ascii="Times New Roman" w:hAnsi="Times New Roman" w:cs="Times New Roman"/>
          <w:sz w:val="24"/>
          <w:szCs w:val="24"/>
        </w:rPr>
        <w:t>The trainer should consider the age of the trainees. The trainees should have attained the legal age of 18</w:t>
      </w:r>
      <w:r w:rsidR="00A73577">
        <w:rPr>
          <w:rFonts w:ascii="Times New Roman" w:hAnsi="Times New Roman" w:cs="Times New Roman"/>
          <w:sz w:val="24"/>
          <w:szCs w:val="24"/>
        </w:rPr>
        <w:t xml:space="preserve"> (or 21)</w:t>
      </w:r>
      <w:r w:rsidRPr="00E01839" w:rsidR="009D2A71">
        <w:rPr>
          <w:rFonts w:ascii="Times New Roman" w:hAnsi="Times New Roman" w:cs="Times New Roman"/>
          <w:sz w:val="24"/>
          <w:szCs w:val="24"/>
        </w:rPr>
        <w:t xml:space="preserve"> years. The trainer should also consider the potential risks of injury. This is because the trainer will be liable for any injuries that occur during the training. Besides, the trainer will need to make sure that the employees with disabilities are offered alternative programs for developing the learned capabilities emphasized in the adventure learning program.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48276531"/>
      <w:docPartObj>
        <w:docPartGallery w:val="Page Numbers (Top of Page)"/>
        <w:docPartUnique/>
      </w:docPartObj>
    </w:sdtPr>
    <w:sdtEndPr>
      <w:rPr>
        <w:noProof/>
      </w:rPr>
    </w:sdtEndPr>
    <w:sdtContent>
      <w:p w:rsidR="00E01839" w:rsidRPr="00E01839">
        <w:pPr>
          <w:pStyle w:val="Header"/>
          <w:jc w:val="right"/>
          <w:rPr>
            <w:rFonts w:ascii="Times New Roman" w:hAnsi="Times New Roman" w:cs="Times New Roman"/>
            <w:sz w:val="24"/>
            <w:szCs w:val="24"/>
          </w:rPr>
        </w:pPr>
        <w:r w:rsidRPr="00E01839">
          <w:rPr>
            <w:rFonts w:ascii="Times New Roman" w:hAnsi="Times New Roman" w:cs="Times New Roman"/>
            <w:sz w:val="24"/>
            <w:szCs w:val="24"/>
          </w:rPr>
          <w:fldChar w:fldCharType="begin"/>
        </w:r>
        <w:r w:rsidRPr="00E01839">
          <w:rPr>
            <w:rFonts w:ascii="Times New Roman" w:hAnsi="Times New Roman" w:cs="Times New Roman"/>
            <w:sz w:val="24"/>
            <w:szCs w:val="24"/>
          </w:rPr>
          <w:instrText xml:space="preserve"> PAGE   \* MERGEFORMAT </w:instrText>
        </w:r>
        <w:r w:rsidRPr="00E01839">
          <w:rPr>
            <w:rFonts w:ascii="Times New Roman" w:hAnsi="Times New Roman" w:cs="Times New Roman"/>
            <w:sz w:val="24"/>
            <w:szCs w:val="24"/>
          </w:rPr>
          <w:fldChar w:fldCharType="separate"/>
        </w:r>
        <w:r w:rsidR="00A73577">
          <w:rPr>
            <w:rFonts w:ascii="Times New Roman" w:hAnsi="Times New Roman" w:cs="Times New Roman"/>
            <w:noProof/>
            <w:sz w:val="24"/>
            <w:szCs w:val="24"/>
          </w:rPr>
          <w:t>4</w:t>
        </w:r>
        <w:r w:rsidRPr="00E01839">
          <w:rPr>
            <w:rFonts w:ascii="Times New Roman" w:hAnsi="Times New Roman" w:cs="Times New Roman"/>
            <w:noProof/>
            <w:sz w:val="24"/>
            <w:szCs w:val="24"/>
          </w:rPr>
          <w:fldChar w:fldCharType="end"/>
        </w:r>
      </w:p>
    </w:sdtContent>
  </w:sdt>
  <w:p w:rsidR="00E01839" w:rsidRPr="00E018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D13"/>
    <w:rsid w:val="000000D3"/>
    <w:rsid w:val="000B2FB4"/>
    <w:rsid w:val="00100965"/>
    <w:rsid w:val="001367D0"/>
    <w:rsid w:val="003D5809"/>
    <w:rsid w:val="00482BB8"/>
    <w:rsid w:val="0056693B"/>
    <w:rsid w:val="005D71EA"/>
    <w:rsid w:val="00694C1C"/>
    <w:rsid w:val="0069610F"/>
    <w:rsid w:val="006F6B85"/>
    <w:rsid w:val="00756237"/>
    <w:rsid w:val="007A3E70"/>
    <w:rsid w:val="007A7039"/>
    <w:rsid w:val="007D001A"/>
    <w:rsid w:val="007E458F"/>
    <w:rsid w:val="007F57F5"/>
    <w:rsid w:val="008E179E"/>
    <w:rsid w:val="0095497C"/>
    <w:rsid w:val="00995C92"/>
    <w:rsid w:val="009D2A71"/>
    <w:rsid w:val="00A61E08"/>
    <w:rsid w:val="00A73577"/>
    <w:rsid w:val="00CE338D"/>
    <w:rsid w:val="00D650AB"/>
    <w:rsid w:val="00DF5AA5"/>
    <w:rsid w:val="00E01839"/>
    <w:rsid w:val="00F05D33"/>
    <w:rsid w:val="00F33D13"/>
    <w:rsid w:val="00F760D9"/>
    <w:rsid w:val="00FC33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4840D0D-FA86-442C-86B0-8E993502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39"/>
  </w:style>
  <w:style w:type="paragraph" w:styleId="Footer">
    <w:name w:val="footer"/>
    <w:basedOn w:val="Normal"/>
    <w:link w:val="FooterChar"/>
    <w:uiPriority w:val="99"/>
    <w:unhideWhenUsed/>
    <w:rsid w:val="00E01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5</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2020-02-06T08:12:00Z</dcterms:created>
  <dcterms:modified xsi:type="dcterms:W3CDTF">2020-02-06T18:21:00Z</dcterms:modified>
</cp:coreProperties>
</file>